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97DFC" w:rsidRDefault="00DA5333" w:rsidP="00DA533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  <w:lang w:val="en-US"/>
        </w:rPr>
      </w:pPr>
      <w:r w:rsidRPr="00A76671">
        <w:rPr>
          <w:rFonts w:ascii="Arial" w:hAnsi="Arial" w:cs="Arial"/>
          <w:b/>
          <w:sz w:val="26"/>
          <w:szCs w:val="26"/>
        </w:rPr>
        <w:t>Мусороуборочный</w:t>
      </w:r>
      <w:r w:rsidRPr="004D2972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A76671">
        <w:rPr>
          <w:rFonts w:ascii="Arial" w:hAnsi="Arial" w:cs="Arial"/>
          <w:b/>
          <w:sz w:val="26"/>
          <w:szCs w:val="26"/>
        </w:rPr>
        <w:t>автомобиль</w:t>
      </w:r>
      <w:r w:rsidRPr="004D2972">
        <w:rPr>
          <w:rFonts w:ascii="Arial" w:hAnsi="Arial" w:cs="Arial"/>
          <w:b/>
          <w:sz w:val="26"/>
          <w:szCs w:val="26"/>
          <w:lang w:val="en-US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 xml:space="preserve">New truck generation </w:t>
      </w:r>
      <w:r w:rsidRPr="004D2972">
        <w:rPr>
          <w:rFonts w:ascii="Arial" w:hAnsi="Arial" w:cs="Arial"/>
          <w:b/>
          <w:sz w:val="26"/>
          <w:szCs w:val="26"/>
          <w:lang w:val="en-US"/>
        </w:rPr>
        <w:t xml:space="preserve">Scania P380 </w:t>
      </w:r>
      <w:r>
        <w:rPr>
          <w:rFonts w:ascii="Arial" w:hAnsi="Arial" w:cs="Arial"/>
          <w:b/>
          <w:sz w:val="26"/>
          <w:szCs w:val="26"/>
          <w:lang w:val="en-US"/>
        </w:rPr>
        <w:t>B6x2NA</w:t>
      </w:r>
      <w:r w:rsidRPr="004D2972">
        <w:rPr>
          <w:rFonts w:ascii="Arial" w:hAnsi="Arial" w:cs="Arial"/>
          <w:b/>
          <w:sz w:val="26"/>
          <w:szCs w:val="26"/>
          <w:lang w:val="en-US"/>
        </w:rPr>
        <w:t xml:space="preserve">, </w:t>
      </w:r>
      <w:r w:rsidRPr="00A76671">
        <w:rPr>
          <w:rFonts w:ascii="Arial" w:hAnsi="Arial" w:cs="Arial"/>
          <w:b/>
          <w:sz w:val="26"/>
          <w:szCs w:val="26"/>
        </w:rPr>
        <w:t>тип</w:t>
      </w:r>
      <w:r w:rsidRPr="004D2972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A76671">
        <w:rPr>
          <w:rFonts w:ascii="Arial" w:hAnsi="Arial" w:cs="Arial"/>
          <w:b/>
          <w:sz w:val="26"/>
          <w:szCs w:val="26"/>
        </w:rPr>
        <w:t>кузова</w:t>
      </w:r>
      <w:r w:rsidRPr="004D2972">
        <w:rPr>
          <w:rFonts w:ascii="Arial" w:hAnsi="Arial" w:cs="Arial"/>
          <w:b/>
          <w:sz w:val="26"/>
          <w:szCs w:val="26"/>
          <w:lang w:val="en-US"/>
        </w:rPr>
        <w:t>:</w:t>
      </w:r>
      <w:r>
        <w:rPr>
          <w:rFonts w:ascii="Arial" w:hAnsi="Arial" w:cs="Arial"/>
          <w:b/>
          <w:sz w:val="26"/>
          <w:szCs w:val="26"/>
          <w:lang w:val="en-US"/>
        </w:rPr>
        <w:t xml:space="preserve"> Zoeller MEDIUM Xli-B 22.8</w:t>
      </w:r>
      <w:r w:rsidRPr="00A76671">
        <w:rPr>
          <w:rFonts w:ascii="Arial" w:hAnsi="Arial" w:cs="Arial"/>
          <w:b/>
          <w:sz w:val="26"/>
          <w:szCs w:val="26"/>
          <w:lang w:val="en-US"/>
        </w:rPr>
        <w:t xml:space="preserve"> m3 + SK 200W</w:t>
      </w:r>
    </w:p>
    <w:p w:rsidR="00097DFC" w:rsidRDefault="00097DFC" w:rsidP="00DA533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097DFC" w:rsidRDefault="003F1F41" w:rsidP="00DA5333">
      <w:pPr>
        <w:autoSpaceDE w:val="0"/>
        <w:autoSpaceDN w:val="0"/>
        <w:adjustRightInd w:val="0"/>
        <w:jc w:val="center"/>
        <w:rPr>
          <w:rFonts w:ascii="Arial" w:hAnsi="Arial"/>
          <w:color w:val="000000"/>
          <w:sz w:val="28"/>
        </w:rPr>
      </w:pPr>
      <w:r>
        <w:rPr>
          <w:rFonts w:ascii="Arial" w:hAnsi="Arial"/>
          <w:noProof/>
          <w:color w:val="000000"/>
          <w:sz w:val="28"/>
        </w:rPr>
        <w:drawing>
          <wp:inline distT="0" distB="0" distL="0" distR="0">
            <wp:extent cx="6638925" cy="441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DFC" w:rsidRDefault="00097DFC" w:rsidP="00DA5333">
      <w:pPr>
        <w:autoSpaceDE w:val="0"/>
        <w:autoSpaceDN w:val="0"/>
        <w:adjustRightInd w:val="0"/>
        <w:jc w:val="center"/>
        <w:rPr>
          <w:rFonts w:ascii="Arial" w:hAnsi="Arial"/>
          <w:color w:val="000000"/>
          <w:sz w:val="28"/>
        </w:rPr>
      </w:pPr>
    </w:p>
    <w:p w:rsidR="00097DFC" w:rsidRDefault="00097DFC" w:rsidP="00DA5333">
      <w:pPr>
        <w:autoSpaceDE w:val="0"/>
        <w:autoSpaceDN w:val="0"/>
        <w:adjustRightInd w:val="0"/>
        <w:jc w:val="center"/>
        <w:rPr>
          <w:rFonts w:ascii="Arial" w:hAnsi="Arial"/>
          <w:color w:val="000000"/>
          <w:sz w:val="28"/>
        </w:rPr>
      </w:pPr>
    </w:p>
    <w:p w:rsidR="00FE03B6" w:rsidRDefault="00FE03B6" w:rsidP="00DA5333">
      <w:pPr>
        <w:autoSpaceDE w:val="0"/>
        <w:autoSpaceDN w:val="0"/>
        <w:adjustRightInd w:val="0"/>
        <w:jc w:val="center"/>
        <w:rPr>
          <w:rFonts w:ascii="Arial" w:hAnsi="Arial"/>
          <w:color w:val="000000"/>
          <w:sz w:val="28"/>
        </w:rPr>
      </w:pPr>
      <w:r>
        <w:rPr>
          <w:noProof/>
        </w:rPr>
        <w:drawing>
          <wp:inline distT="0" distB="0" distL="0" distR="0" wp14:anchorId="1C4D1DEE" wp14:editId="5581FB77">
            <wp:extent cx="6072304" cy="2647949"/>
            <wp:effectExtent l="0" t="0" r="5080" b="63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04" cy="26479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802" w:type="dxa"/>
        <w:tblLook w:val="04A0" w:firstRow="1" w:lastRow="0" w:firstColumn="1" w:lastColumn="0" w:noHBand="0" w:noVBand="1"/>
      </w:tblPr>
      <w:tblGrid>
        <w:gridCol w:w="1880"/>
        <w:gridCol w:w="672"/>
        <w:gridCol w:w="992"/>
        <w:gridCol w:w="1134"/>
        <w:gridCol w:w="992"/>
        <w:gridCol w:w="284"/>
        <w:gridCol w:w="266"/>
        <w:gridCol w:w="307"/>
        <w:gridCol w:w="3281"/>
      </w:tblGrid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ОБОРУДОВАНИЕ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FE03B6" w:rsidRPr="00FE03B6" w:rsidTr="00567DAC">
        <w:trPr>
          <w:trHeight w:val="28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ZOELLER</w:t>
            </w:r>
          </w:p>
        </w:tc>
      </w:tr>
      <w:tr w:rsidR="00FE03B6" w:rsidRPr="00FE03B6" w:rsidTr="00567DAC">
        <w:trPr>
          <w:trHeight w:val="28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МОДЕЛЬ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MEDIUM </w:t>
            </w:r>
            <w:proofErr w:type="spellStart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XLi</w:t>
            </w:r>
            <w:proofErr w:type="spellEnd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-B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ОБЪЕМ КУЗОВА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22,8</w:t>
            </w:r>
          </w:p>
        </w:tc>
      </w:tr>
      <w:tr w:rsidR="00FE03B6" w:rsidRPr="00FE03B6" w:rsidTr="00567DAC">
        <w:trPr>
          <w:trHeight w:val="285"/>
        </w:trPr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(</w:t>
            </w:r>
            <w:proofErr w:type="spellStart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неупл</w:t>
            </w:r>
            <w:proofErr w:type="spellEnd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. отходов)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137</w:t>
            </w:r>
          </w:p>
        </w:tc>
      </w:tr>
      <w:tr w:rsidR="00FE03B6" w:rsidRPr="00FE03B6" w:rsidTr="00567DAC">
        <w:trPr>
          <w:trHeight w:val="285"/>
        </w:trPr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ВМЕСТИМОСТЬ (</w:t>
            </w:r>
            <w:proofErr w:type="spellStart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неупл</w:t>
            </w:r>
            <w:proofErr w:type="spellEnd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. отходов)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баков 1,1 м3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124</w:t>
            </w:r>
          </w:p>
        </w:tc>
      </w:tr>
      <w:tr w:rsidR="00FE03B6" w:rsidRPr="00FE03B6" w:rsidTr="00567DAC">
        <w:trPr>
          <w:trHeight w:val="285"/>
        </w:trPr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КОЭФФИЦИЕНТ ПРЕССОВАНИЯ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1:6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ПОДЪЕМНОЕ 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ZOELLER SK200+WELAKI</w:t>
            </w:r>
          </w:p>
        </w:tc>
      </w:tr>
      <w:tr w:rsidR="00FE03B6" w:rsidRPr="00FE03B6" w:rsidTr="00567DAC">
        <w:trPr>
          <w:trHeight w:val="285"/>
        </w:trPr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ТИП ОБСЛУЖИВАЕМЫХ КОНТЕЙНЕРОВ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евро 120-1100 л, 0,8 м3, бункеры 8 м3</w:t>
            </w:r>
          </w:p>
        </w:tc>
      </w:tr>
      <w:tr w:rsidR="00FE03B6" w:rsidRPr="00FE03B6" w:rsidTr="00567DAC">
        <w:trPr>
          <w:trHeight w:val="285"/>
        </w:trPr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ТОЛЩИНА ПРИЕМНОЙ ВАННЫ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10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СИСТЕМА 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электронная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ГАБАРИТНЫЕ РАЗМЕРЫ ТС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9228x3559х2550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ОБЪЕМ ПРИЕМНОЙ ВАННЫ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2,3</w:t>
            </w:r>
          </w:p>
        </w:tc>
      </w:tr>
      <w:tr w:rsidR="00FE03B6" w:rsidRPr="00FE03B6" w:rsidTr="00567DAC">
        <w:trPr>
          <w:trHeight w:val="28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ТИП КУЗОВА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гладкий овал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РАБОЧЕЕ 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LED</w:t>
            </w:r>
          </w:p>
        </w:tc>
      </w:tr>
      <w:tr w:rsidR="00FE03B6" w:rsidRPr="00FE03B6" w:rsidTr="00567DAC">
        <w:trPr>
          <w:trHeight w:val="285"/>
        </w:trPr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СИСТЕМА ПРОГРАММИРОВАНИЯ ПО ТИПУ ОТХОДОВ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ТЕРМИНАЛ 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FE03B6" w:rsidRPr="00FE03B6" w:rsidTr="00567DAC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ЯЩИК ДЛЯ ОГНЕТУШИТЕЛЯ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FE03B6" w:rsidRPr="00FE03B6" w:rsidTr="00567DAC">
        <w:trPr>
          <w:trHeight w:val="28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РЕКОМЕНДОВАННЫЙ ТИП ОТХОДОВ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E03B6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3B6" w:rsidRPr="00FE03B6" w:rsidRDefault="00FE03B6" w:rsidP="00FE03B6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ТБО или смешанные отходы</w:t>
            </w:r>
          </w:p>
        </w:tc>
      </w:tr>
      <w:tr w:rsidR="00FE03B6" w:rsidRPr="00FE03B6" w:rsidTr="003B7977">
        <w:trPr>
          <w:trHeight w:val="1365"/>
        </w:trPr>
        <w:tc>
          <w:tcPr>
            <w:tcW w:w="98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E03B6" w:rsidRPr="00FE03B6" w:rsidRDefault="00FE03B6" w:rsidP="00FE03B6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СТАНДАРТНАЯ КОМПЛЕКТАЦИЯ: Кран для слива жидкости из приёмного бункера, кран для слива жидкости из передней части кузова, крепление для метлы и лопаты, уплотнение между задним бортом и технологическим кузовом, люк для обслуживания оборудования, задние фонари, стопы и указатели поворота, фонарь заднего хода -1 шт., противотуманная задняя фара – 1 </w:t>
            </w:r>
            <w:proofErr w:type="spellStart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шт</w:t>
            </w:r>
            <w:proofErr w:type="spellEnd"/>
            <w:r w:rsidRPr="00FE03B6">
              <w:rPr>
                <w:rFonts w:ascii="Century Gothic" w:hAnsi="Century Gothic"/>
                <w:color w:val="000000"/>
                <w:sz w:val="16"/>
                <w:szCs w:val="16"/>
              </w:rPr>
              <w:t>, фонарь освещения рабочей зоны – 2 шт., проблесковый маячок – 2 шт., боковые габаритные огни, камера заднего вида с монитором в кабине.</w:t>
            </w:r>
          </w:p>
        </w:tc>
      </w:tr>
    </w:tbl>
    <w:p w:rsidR="00F34D4B" w:rsidRDefault="00A65CA6">
      <w:pPr>
        <w:pageBreakBefore/>
        <w:spacing w:before="675"/>
        <w:ind w:left="658" w:right="371"/>
        <w:rPr>
          <w:sz w:val="24"/>
        </w:rPr>
      </w:pPr>
      <w:r>
        <w:rPr>
          <w:rFonts w:ascii="Arial" w:hAnsi="Arial"/>
          <w:color w:val="000000"/>
          <w:sz w:val="28"/>
        </w:rPr>
        <w:lastRenderedPageBreak/>
        <w:t xml:space="preserve">P 380 B6x2*4NA E5 </w:t>
      </w:r>
      <w:r w:rsidR="00FE03B6">
        <w:rPr>
          <w:rFonts w:ascii="Arial" w:hAnsi="Arial"/>
          <w:color w:val="000000"/>
          <w:sz w:val="28"/>
        </w:rPr>
        <w:t>CP14L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286"/>
        <w:gridCol w:w="2970"/>
        <w:gridCol w:w="2556"/>
        <w:gridCol w:w="3714"/>
        <w:gridCol w:w="90"/>
        <w:gridCol w:w="375"/>
      </w:tblGrid>
      <w:tr w:rsidR="00F34D4B">
        <w:trPr>
          <w:gridAfter w:val="1"/>
          <w:wAfter w:w="375" w:type="dxa"/>
          <w:trHeight w:hRule="exact" w:val="150"/>
        </w:trPr>
        <w:tc>
          <w:tcPr>
            <w:tcW w:w="570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29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360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375" w:type="dxa"/>
          <w:trHeight w:val="2700"/>
        </w:trPr>
        <w:tc>
          <w:tcPr>
            <w:tcW w:w="570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2970" w:type="dxa"/>
            <w:vAlign w:val="center"/>
          </w:tcPr>
          <w:p w:rsidR="00F34D4B" w:rsidRDefault="00FE03B6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2775" cy="171958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71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3"/>
            <w:vAlign w:val="center"/>
          </w:tcPr>
          <w:p w:rsidR="00F34D4B" w:rsidRDefault="00FE03B6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4036060" cy="171958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71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Управляемое предложение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Guided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Offering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Область применения и вид перевозок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сбор мусора и отходов - региональные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Адаптация шасси и колёсная формула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B6x2*4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Высота шасси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Нормальная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подвески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рессорная спереди, пневматическая сзади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Ширина шасси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2500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Максимальная высота транспортного средства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 метра (</w:t>
            </w:r>
            <w:proofErr w:type="spellStart"/>
            <w:r>
              <w:rPr>
                <w:rFonts w:ascii="Arial" w:hAnsi="Arial"/>
                <w:color w:val="000000"/>
              </w:rPr>
              <w:t>согл</w:t>
            </w:r>
            <w:proofErr w:type="spellEnd"/>
            <w:r>
              <w:rPr>
                <w:rFonts w:ascii="Arial" w:hAnsi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</w:rPr>
              <w:t>дир</w:t>
            </w:r>
            <w:proofErr w:type="spellEnd"/>
            <w:r>
              <w:rPr>
                <w:rFonts w:ascii="Arial" w:hAnsi="Arial"/>
                <w:color w:val="000000"/>
              </w:rPr>
              <w:t>. 96/53/EG)</w:t>
            </w: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Колесная база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3950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F34D4B">
        <w:trPr>
          <w:trHeight w:hRule="exact" w:val="6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 w:rsidP="00800D7E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Климат-контроль</w:t>
            </w:r>
            <w:r w:rsidR="00800D7E">
              <w:rPr>
                <w:rFonts w:ascii="Arial" w:hAnsi="Arial"/>
                <w:b/>
                <w:color w:val="000000"/>
              </w:rPr>
              <w:t xml:space="preserve"> </w:t>
            </w:r>
            <w:r w:rsidR="00800D7E">
              <w:rPr>
                <w:rFonts w:ascii="Arial" w:hAnsi="Arial"/>
                <w:color w:val="000000"/>
              </w:rPr>
              <w:t xml:space="preserve">кондиционер + автоматическое </w:t>
            </w:r>
          </w:p>
        </w:tc>
        <w:tc>
          <w:tcPr>
            <w:tcW w:w="3714" w:type="dxa"/>
          </w:tcPr>
          <w:p w:rsidR="00F34D4B" w:rsidRDefault="00800D7E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управление + с подогревом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7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RPr="00097DFC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Двигатель (модель)</w:t>
            </w:r>
          </w:p>
        </w:tc>
        <w:tc>
          <w:tcPr>
            <w:tcW w:w="3714" w:type="dxa"/>
          </w:tcPr>
          <w:p w:rsidR="00F34D4B" w:rsidRPr="001D4D4C" w:rsidRDefault="00FE03B6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 w:rsidRPr="001D4D4C">
              <w:rPr>
                <w:rFonts w:ascii="Arial" w:hAnsi="Arial"/>
                <w:color w:val="000000"/>
                <w:lang w:val="en-US"/>
              </w:rPr>
              <w:t xml:space="preserve">DC13 152 380 </w:t>
            </w:r>
            <w:proofErr w:type="spellStart"/>
            <w:r w:rsidRPr="001D4D4C">
              <w:rPr>
                <w:rFonts w:ascii="Arial" w:hAnsi="Arial"/>
                <w:color w:val="000000"/>
                <w:lang w:val="en-US"/>
              </w:rPr>
              <w:t>hp</w:t>
            </w:r>
            <w:proofErr w:type="spellEnd"/>
            <w:r w:rsidRPr="001D4D4C">
              <w:rPr>
                <w:rFonts w:ascii="Arial" w:hAnsi="Arial"/>
                <w:color w:val="000000"/>
                <w:lang w:val="en-US"/>
              </w:rPr>
              <w:t xml:space="preserve"> Euro 5/</w:t>
            </w:r>
            <w:proofErr w:type="spellStart"/>
            <w:r w:rsidRPr="001D4D4C">
              <w:rPr>
                <w:rFonts w:ascii="Arial" w:hAnsi="Arial"/>
                <w:color w:val="000000"/>
                <w:lang w:val="en-US"/>
              </w:rPr>
              <w:t>Proconve</w:t>
            </w:r>
            <w:proofErr w:type="spellEnd"/>
            <w:r w:rsidRPr="001D4D4C">
              <w:rPr>
                <w:rFonts w:ascii="Arial" w:hAnsi="Arial"/>
                <w:color w:val="000000"/>
                <w:lang w:val="en-US"/>
              </w:rPr>
              <w:t xml:space="preserve"> P7</w:t>
            </w: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Pr="001D4D4C" w:rsidRDefault="00F34D4B">
            <w:pPr>
              <w:rPr>
                <w:sz w:val="1"/>
                <w:lang w:val="en-US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Класс исполнения турбокомпрессора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усиленный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понижения токс</w:t>
            </w:r>
            <w:r w:rsidR="00800D7E">
              <w:rPr>
                <w:rFonts w:ascii="Arial" w:hAnsi="Arial"/>
                <w:b/>
                <w:color w:val="000000"/>
              </w:rPr>
              <w:t>ичности отработавших газов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SCR</w:t>
            </w: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Очистка картера, тип вентиляции картера двигателя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  <w:gridSpan w:val="3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уровня масла в  двигателе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указателем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11391" cy="2073349"/>
            <wp:effectExtent l="0" t="0" r="0" b="317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246" cy="207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5953"/>
        <w:gridCol w:w="3573"/>
        <w:gridCol w:w="15"/>
        <w:gridCol w:w="450"/>
      </w:tblGrid>
      <w:tr w:rsidR="00F34D4B" w:rsidTr="00800D7E">
        <w:trPr>
          <w:gridAfter w:val="2"/>
          <w:wAfter w:w="465" w:type="dxa"/>
          <w:trHeight w:hRule="exact" w:val="3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белого дыма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Воздухозаборник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передний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Температура кристаллизации охлаждающей жидкости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-40 градусов C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Направление выхлопной трубы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назад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Коробка передач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GR875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сцепления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механическое</w:t>
            </w:r>
          </w:p>
        </w:tc>
      </w:tr>
      <w:tr w:rsidR="00F34D4B" w:rsidTr="00800D7E">
        <w:trPr>
          <w:gridAfter w:val="2"/>
          <w:wAfter w:w="465" w:type="dxa"/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сцепления от перегрузки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передний мост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заднюю тележку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21 000 кг (12 700 + 8 300)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Главная передача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R780</w:t>
            </w:r>
          </w:p>
        </w:tc>
      </w:tr>
      <w:tr w:rsidR="00F34D4B" w:rsidTr="00800D7E">
        <w:trPr>
          <w:gridAfter w:val="2"/>
          <w:wAfter w:w="465" w:type="dxa"/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Главное передаточное число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3,42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Блокировка дифференциала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блокировкой</w:t>
            </w:r>
          </w:p>
        </w:tc>
      </w:tr>
      <w:tr w:rsidR="00F34D4B" w:rsidTr="00800D7E">
        <w:trPr>
          <w:gridAfter w:val="2"/>
          <w:wAfter w:w="465" w:type="dxa"/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Масляный фильтр заднего моста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фильтром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Дополнительный (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подкатной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) мост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</w:t>
            </w:r>
            <w:proofErr w:type="spellEnd"/>
          </w:p>
        </w:tc>
      </w:tr>
      <w:tr w:rsidR="00F34D4B" w:rsidTr="00800D7E">
        <w:trPr>
          <w:gridAfter w:val="2"/>
          <w:wAfter w:w="465" w:type="dxa"/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Дополнительный мост, за задним мостом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AM602SA</w:t>
            </w: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Подъем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подкатной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оси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F34D4B" w:rsidTr="00800D7E">
        <w:trPr>
          <w:gridAfter w:val="2"/>
          <w:wAfter w:w="465" w:type="dxa"/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2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Отключаемое управление дополнительным мостом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F34D4B" w:rsidTr="00800D7E">
        <w:trPr>
          <w:gridAfter w:val="1"/>
          <w:wAfter w:w="450" w:type="dxa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9541" w:type="dxa"/>
            <w:gridSpan w:val="3"/>
          </w:tcPr>
          <w:p w:rsidR="00F34D4B" w:rsidRDefault="00FE03B6">
            <w:pPr>
              <w:rPr>
                <w:sz w:val="24"/>
              </w:rPr>
            </w:pPr>
            <w:r>
              <w:rPr>
                <w:sz w:val="24"/>
              </w:rPr>
              <w:t xml:space="preserve">Временное отключение управления дополнительным мостом 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32380" cy="2009775"/>
            <wp:effectExtent l="0" t="0" r="1270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5812"/>
        <w:gridCol w:w="3969"/>
        <w:gridCol w:w="210"/>
      </w:tblGrid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Отбор мощности независимый от сцепления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independent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PTO</w:t>
            </w:r>
          </w:p>
        </w:tc>
      </w:tr>
      <w:tr w:rsidR="00F34D4B" w:rsidTr="00E96483">
        <w:trPr>
          <w:gridAfter w:val="1"/>
          <w:wAfter w:w="210" w:type="dxa"/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 на двигателе, тип ED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ED120P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F34D4B" w:rsidTr="00E96483">
        <w:trPr>
          <w:gridAfter w:val="1"/>
          <w:wAfter w:w="210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Объем топливного бака слева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300 dm3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Форма топливного бака с левой стороны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стандартный</w:t>
            </w: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топливного бака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Крышка горловины топливного бака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запирающаяся</w:t>
            </w: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Топливный</w:t>
            </w:r>
            <w:r w:rsidR="00800D7E">
              <w:rPr>
                <w:rFonts w:ascii="Arial" w:hAnsi="Arial"/>
                <w:b/>
                <w:color w:val="000000"/>
              </w:rPr>
              <w:t xml:space="preserve"> фильтр-</w:t>
            </w:r>
            <w:proofErr w:type="spellStart"/>
            <w:r w:rsidR="00800D7E">
              <w:rPr>
                <w:rFonts w:ascii="Arial" w:hAnsi="Arial"/>
                <w:b/>
                <w:color w:val="000000"/>
              </w:rPr>
              <w:t>влагоотделитель</w:t>
            </w:r>
            <w:proofErr w:type="spellEnd"/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фильтр-</w:t>
            </w:r>
            <w:proofErr w:type="spellStart"/>
            <w:r>
              <w:rPr>
                <w:rFonts w:ascii="Arial" w:hAnsi="Arial"/>
                <w:color w:val="000000"/>
              </w:rPr>
              <w:t>влагоотделитель</w:t>
            </w:r>
            <w:proofErr w:type="spellEnd"/>
            <w:r>
              <w:rPr>
                <w:rFonts w:ascii="Arial" w:hAnsi="Arial"/>
                <w:color w:val="000000"/>
              </w:rPr>
              <w:t xml:space="preserve"> с подогревом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Пористость топливного фильтра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 микрон</w:t>
            </w: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Подогреватель топлива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подогревателем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800D7E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Защитный клапан </w:t>
            </w:r>
            <w:r w:rsidR="00FE03B6">
              <w:rPr>
                <w:rFonts w:ascii="Arial" w:hAnsi="Arial"/>
                <w:b/>
                <w:color w:val="000000"/>
              </w:rPr>
              <w:t>топливного бака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Баки для мочевины / SCR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tanks</w:t>
            </w:r>
            <w:proofErr w:type="spellEnd"/>
          </w:p>
        </w:tc>
      </w:tr>
      <w:tr w:rsidR="00F34D4B" w:rsidTr="00E96483">
        <w:trPr>
          <w:gridAfter w:val="1"/>
          <w:wAfter w:w="210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800D7E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Бак для мочевины</w:t>
            </w:r>
            <w:r w:rsidR="00FE03B6">
              <w:rPr>
                <w:rFonts w:ascii="Arial" w:hAnsi="Arial"/>
                <w:b/>
                <w:color w:val="000000"/>
              </w:rPr>
              <w:t xml:space="preserve"> установленный на правой стороне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47 dm3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F34D4B" w:rsidTr="00E96483">
        <w:trPr>
          <w:gridAfter w:val="1"/>
          <w:wAfter w:w="210" w:type="dxa"/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рамы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F957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F34D4B" w:rsidTr="00E96483">
        <w:trPr>
          <w:gridAfter w:val="1"/>
          <w:wAfter w:w="210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управление</w:t>
            </w:r>
          </w:p>
        </w:tc>
        <w:tc>
          <w:tcPr>
            <w:tcW w:w="3969" w:type="dxa"/>
          </w:tcPr>
          <w:p w:rsidR="00F34D4B" w:rsidRDefault="00E96483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г</w:t>
            </w:r>
            <w:r w:rsidR="00FE03B6">
              <w:rPr>
                <w:rFonts w:ascii="Arial" w:hAnsi="Arial"/>
                <w:color w:val="000000"/>
              </w:rPr>
              <w:t>идравлическим усилителем</w:t>
            </w: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Регулировка рулевого колеса</w:t>
            </w:r>
          </w:p>
        </w:tc>
        <w:tc>
          <w:tcPr>
            <w:tcW w:w="3969" w:type="dxa"/>
          </w:tcPr>
          <w:p w:rsidR="00F34D4B" w:rsidRDefault="00FE03B6" w:rsidP="00E96483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регулировка угла и продольного положения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колесо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базовое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F34D4B" w:rsidTr="00E96483">
        <w:trPr>
          <w:gridAfter w:val="1"/>
          <w:wAfter w:w="210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Передняя подвеска, тип рессор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3x29, параболические</w:t>
            </w: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втулки передних рессор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Настройка амортизатора переднего моста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жесткий амортизатор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F34D4B" w:rsidTr="00E96483">
        <w:trPr>
          <w:gridAfter w:val="1"/>
          <w:wAfter w:w="210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задней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пневмоподвески</w:t>
            </w:r>
            <w:proofErr w:type="spellEnd"/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2-х баллонная</w:t>
            </w:r>
          </w:p>
        </w:tc>
      </w:tr>
      <w:tr w:rsidR="00F34D4B" w:rsidTr="00E96483">
        <w:trPr>
          <w:gridAfter w:val="1"/>
          <w:wAfter w:w="210" w:type="dxa"/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Амортизаторы на задней оси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амортизаторами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регулировки высоты шасси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быстрая</w:t>
            </w:r>
          </w:p>
        </w:tc>
      </w:tr>
      <w:tr w:rsidR="00F34D4B" w:rsidTr="00E96483">
        <w:trPr>
          <w:gridAfter w:val="1"/>
          <w:wAfter w:w="210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нагрузки на мост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при 10 000 кг</w:t>
            </w:r>
          </w:p>
        </w:tc>
      </w:tr>
      <w:tr w:rsidR="00F34D4B" w:rsidTr="00E96483">
        <w:trPr>
          <w:gridAfter w:val="1"/>
          <w:wAfter w:w="210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перераспределения осевой нагрузки</w:t>
            </w:r>
          </w:p>
        </w:tc>
        <w:tc>
          <w:tcPr>
            <w:tcW w:w="3969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  <w:tr w:rsidR="00F34D4B" w:rsidTr="00E96483">
        <w:trPr>
          <w:gridAfter w:val="1"/>
          <w:wAfter w:w="210" w:type="dxa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9781" w:type="dxa"/>
            <w:gridSpan w:val="2"/>
          </w:tcPr>
          <w:p w:rsidR="00F34D4B" w:rsidRDefault="00FE03B6">
            <w:pPr>
              <w:rPr>
                <w:sz w:val="24"/>
              </w:rPr>
            </w:pPr>
            <w:r>
              <w:rPr>
                <w:sz w:val="24"/>
              </w:rPr>
              <w:t xml:space="preserve">Распределение нагрузки 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97760" cy="1714500"/>
            <wp:effectExtent l="0" t="0" r="254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6804"/>
        <w:gridCol w:w="3187"/>
        <w:gridCol w:w="357"/>
      </w:tblGrid>
      <w:tr w:rsidR="00F34D4B" w:rsidTr="00800D7E">
        <w:trPr>
          <w:trHeight w:hRule="exact" w:val="3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800D7E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Положение </w:t>
            </w:r>
            <w:r w:rsidR="00FE03B6">
              <w:rPr>
                <w:rFonts w:ascii="Arial" w:hAnsi="Arial"/>
                <w:b/>
                <w:color w:val="000000"/>
              </w:rPr>
              <w:t>моста во время перераспределения нагрузки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всегда опущен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нагрузки на</w:t>
            </w:r>
            <w:r w:rsidR="00800D7E">
              <w:rPr>
                <w:rFonts w:ascii="Arial" w:hAnsi="Arial"/>
                <w:b/>
                <w:color w:val="000000"/>
              </w:rPr>
              <w:t xml:space="preserve"> ведущий мост при </w:t>
            </w:r>
            <w:proofErr w:type="spellStart"/>
            <w:r w:rsidR="00800D7E">
              <w:rPr>
                <w:rFonts w:ascii="Arial" w:hAnsi="Arial"/>
                <w:b/>
                <w:color w:val="000000"/>
              </w:rPr>
              <w:t>перера-</w:t>
            </w:r>
            <w:r>
              <w:rPr>
                <w:rFonts w:ascii="Arial" w:hAnsi="Arial"/>
                <w:b/>
                <w:color w:val="000000"/>
              </w:rPr>
              <w:t>нии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нагрузки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13000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распределением нагрузки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максимальное перераспределение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 во время перераспределения нагрузки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 км/ч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нагрузки на ось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заднюю ось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Стабилизатор поперечной устойчивости,  передняя ось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нормальной жесткости</w:t>
            </w:r>
          </w:p>
        </w:tc>
      </w:tr>
      <w:tr w:rsidR="00F34D4B" w:rsidTr="00800D7E">
        <w:trPr>
          <w:gridAfter w:val="1"/>
          <w:wAfter w:w="357" w:type="dxa"/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Аккумуляторные батареи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230 </w:t>
            </w:r>
            <w:proofErr w:type="spellStart"/>
            <w:r>
              <w:rPr>
                <w:rFonts w:ascii="Arial" w:hAnsi="Arial"/>
                <w:color w:val="000000"/>
              </w:rPr>
              <w:t>Aч</w:t>
            </w:r>
            <w:proofErr w:type="spellEnd"/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АКБ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слева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Генератор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100 A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выключателя АКБ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двойной в кабине</w:t>
            </w:r>
          </w:p>
        </w:tc>
      </w:tr>
      <w:tr w:rsidR="00F34D4B" w:rsidTr="00800D7E">
        <w:trPr>
          <w:gridAfter w:val="1"/>
          <w:wAfter w:w="357" w:type="dxa"/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F34D4B" w:rsidTr="00800D7E">
        <w:trPr>
          <w:gridAfter w:val="1"/>
          <w:wAfter w:w="357" w:type="dxa"/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F34D4B" w:rsidTr="00800D7E">
        <w:trPr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переднем мосту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заднем мосту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Drive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F34D4B" w:rsidTr="00800D7E">
        <w:trPr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дополнительном мосту за ведущим мостом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шин, запасное колесо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F34D4B" w:rsidTr="00800D7E">
        <w:trPr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шин, запасное колесо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F34D4B" w:rsidTr="00800D7E">
        <w:trPr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колесного диска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F34D4B" w:rsidTr="00800D7E">
        <w:trPr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Декоративные колпаки колес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нержавеющая сталь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Кронштейн крепления запасного колеса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справа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Противооткатные упоры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штуки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Подавители брызг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подавителями</w:t>
            </w:r>
          </w:p>
        </w:tc>
      </w:tr>
      <w:tr w:rsidR="00F34D4B" w:rsidTr="00800D7E">
        <w:trPr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Резиновые брызговики для передних колес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брызговиками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F34D4B" w:rsidTr="00800D7E">
        <w:trPr>
          <w:gridAfter w:val="1"/>
          <w:wAfter w:w="357" w:type="dxa"/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Размер тормозных камер для транспортных средств, не оборудованных тормозной системой EBS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технически допустимая полная масса GVW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Категория тормозной системы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AF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тормозами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электронное (EBS)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тормозной с</w:t>
            </w:r>
            <w:r w:rsidR="00800D7E">
              <w:rPr>
                <w:rFonts w:ascii="Arial" w:hAnsi="Arial"/>
                <w:b/>
                <w:color w:val="000000"/>
              </w:rPr>
              <w:t>истемой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 с дисковыми тормозами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APS компрессор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электронным управлением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Стояночная тормозная система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пневматическая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Предохранитель</w:t>
            </w:r>
            <w:r w:rsidR="00800D7E">
              <w:rPr>
                <w:rFonts w:ascii="Arial" w:hAnsi="Arial"/>
                <w:b/>
                <w:color w:val="000000"/>
              </w:rPr>
              <w:t>ный клапан блокировки</w:t>
            </w:r>
            <w:r>
              <w:rPr>
                <w:rFonts w:ascii="Arial" w:hAnsi="Arial"/>
                <w:b/>
                <w:color w:val="000000"/>
              </w:rPr>
              <w:t xml:space="preserve"> тормозных камер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Резиновые прокладки ресиверов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прокладками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передней оси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1-ой задней оси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тормоза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подкатной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оси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стояночной тормозной системой</w:t>
            </w:r>
          </w:p>
        </w:tc>
      </w:tr>
      <w:tr w:rsidR="00F34D4B" w:rsidTr="00800D7E">
        <w:trPr>
          <w:gridAfter w:val="1"/>
          <w:wAfter w:w="357" w:type="dxa"/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вспомогательным тормозом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ручное управление</w:t>
            </w:r>
          </w:p>
        </w:tc>
      </w:tr>
      <w:tr w:rsidR="00F34D4B" w:rsidTr="00800D7E">
        <w:trPr>
          <w:gridAfter w:val="1"/>
          <w:wAfter w:w="357" w:type="dxa"/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F34D4B" w:rsidTr="00800D7E">
        <w:trPr>
          <w:gridAfter w:val="1"/>
          <w:wAfter w:w="357" w:type="dxa"/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Bodywork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Интерфейс коммуникации с кузовным оборудованием (BCI)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Число зарезервированных мест под кнопки для электрической системы дополнительного оборудования (BWE)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F34D4B" w:rsidTr="00800D7E">
        <w:trPr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Держатель номерного знака, задний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тип "панель"</w:t>
            </w:r>
          </w:p>
        </w:tc>
      </w:tr>
      <w:tr w:rsidR="00F34D4B" w:rsidTr="00800D7E">
        <w:trPr>
          <w:gridAfter w:val="1"/>
          <w:wAfter w:w="357" w:type="dxa"/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F34D4B" w:rsidTr="00800D7E">
        <w:trPr>
          <w:gridAfter w:val="1"/>
          <w:wAfter w:w="357" w:type="dxa"/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Подвеска кабины</w:t>
            </w:r>
          </w:p>
        </w:tc>
        <w:tc>
          <w:tcPr>
            <w:tcW w:w="3544" w:type="dxa"/>
            <w:gridSpan w:val="2"/>
          </w:tcPr>
          <w:p w:rsidR="00F34D4B" w:rsidRDefault="00FE03B6" w:rsidP="00E96483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базовый вариант мех подвески</w:t>
            </w: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Насос подъема кабины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F34D4B" w:rsidTr="00800D7E">
        <w:trPr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Люк в крыше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ручным управлением</w:t>
            </w:r>
          </w:p>
        </w:tc>
      </w:tr>
      <w:tr w:rsidR="00F34D4B" w:rsidTr="00800D7E">
        <w:trPr>
          <w:trHeight w:hRule="exact" w:val="1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спереди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</w:rPr>
              <w:t>dB</w:t>
            </w:r>
            <w:proofErr w:type="spellEnd"/>
          </w:p>
        </w:tc>
      </w:tr>
      <w:tr w:rsidR="00F34D4B" w:rsidTr="00800D7E">
        <w:trPr>
          <w:gridAfter w:val="1"/>
          <w:wAfter w:w="357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gridAfter w:val="1"/>
          <w:wAfter w:w="357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F34D4B" w:rsidTr="00800D7E">
        <w:trPr>
          <w:trHeight w:hRule="exact" w:val="6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4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800D7E">
        <w:trPr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Выступающий вперед бампер</w:t>
            </w:r>
          </w:p>
        </w:tc>
        <w:tc>
          <w:tcPr>
            <w:tcW w:w="3544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40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46045" cy="2152650"/>
            <wp:effectExtent l="0" t="0" r="190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F34D4B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Положение бампера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высокое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F34D4B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Ветровое стекло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F34D4B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стекла в окне двери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одинарное остекление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F34D4B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hRule="exact" w:val="3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кожуха для зеркала заднего вида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гладкий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09165" cy="1819275"/>
            <wp:effectExtent l="0" t="0" r="635" b="95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812"/>
        <w:gridCol w:w="3856"/>
      </w:tblGrid>
      <w:tr w:rsidR="00F34D4B" w:rsidTr="004B019B">
        <w:trPr>
          <w:trHeight w:hRule="exact" w:val="30"/>
        </w:trPr>
        <w:tc>
          <w:tcPr>
            <w:tcW w:w="14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856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210"/>
        </w:trPr>
        <w:tc>
          <w:tcPr>
            <w:tcW w:w="14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зеркала заднего вида</w:t>
            </w:r>
          </w:p>
        </w:tc>
        <w:tc>
          <w:tcPr>
            <w:tcW w:w="3856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F34D4B" w:rsidTr="004B019B">
        <w:trPr>
          <w:trHeight w:val="195"/>
        </w:trPr>
        <w:tc>
          <w:tcPr>
            <w:tcW w:w="14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Зеркала заднего вида с электрической регулировкой</w:t>
            </w:r>
          </w:p>
        </w:tc>
        <w:tc>
          <w:tcPr>
            <w:tcW w:w="3856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стороны водителя и пассажира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159635" cy="169545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F34D4B">
        <w:trPr>
          <w:trHeight w:hRule="exact" w:val="30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trHeight w:val="195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Широкоугольное зеркало заднего вида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2-х сторон</w:t>
            </w:r>
          </w:p>
        </w:tc>
      </w:tr>
      <w:tr w:rsidR="00F34D4B">
        <w:trPr>
          <w:trHeight w:val="210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ближнего вида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16785" cy="18288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F34D4B">
        <w:trPr>
          <w:trHeight w:hRule="exact" w:val="30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trHeight w:val="210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переднего вида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02510" cy="1895475"/>
            <wp:effectExtent l="0" t="0" r="2540" b="952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935"/>
        <w:gridCol w:w="73"/>
      </w:tblGrid>
      <w:tr w:rsidR="00F34D4B">
        <w:trPr>
          <w:gridAfter w:val="1"/>
          <w:wAfter w:w="73" w:type="dxa"/>
          <w:trHeight w:hRule="exact" w:val="6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73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F34D4B" w:rsidTr="004B019B">
        <w:trPr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008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замка дверей кабины</w:t>
            </w:r>
          </w:p>
        </w:tc>
        <w:tc>
          <w:tcPr>
            <w:tcW w:w="5008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центральный замок с дистанционным управлением</w:t>
            </w:r>
          </w:p>
        </w:tc>
      </w:tr>
      <w:tr w:rsidR="00F34D4B" w:rsidTr="004B019B">
        <w:trPr>
          <w:trHeight w:hRule="exact" w:val="1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008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ключей/брелоков</w:t>
            </w:r>
          </w:p>
        </w:tc>
        <w:tc>
          <w:tcPr>
            <w:tcW w:w="5008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два</w:t>
            </w:r>
          </w:p>
        </w:tc>
      </w:tr>
      <w:tr w:rsidR="00F34D4B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73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F34D4B" w:rsidTr="004B019B">
        <w:trPr>
          <w:trHeight w:hRule="exact" w:val="6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008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передних фар</w:t>
            </w:r>
          </w:p>
        </w:tc>
        <w:tc>
          <w:tcPr>
            <w:tcW w:w="5008" w:type="dxa"/>
            <w:gridSpan w:val="2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H7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40635" cy="20002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F34D4B">
        <w:trPr>
          <w:trHeight w:hRule="exact" w:val="45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trHeight w:val="195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 w:rsidP="00E96483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Постоянный ближний свет 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светодиоды (LED DRL) + габаритные огни</w:t>
            </w:r>
          </w:p>
        </w:tc>
      </w:tr>
      <w:tr w:rsidR="00F34D4B">
        <w:trPr>
          <w:trHeight w:val="195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фар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58863" cy="2009553"/>
            <wp:effectExtent l="0" t="0" r="8255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0464" cy="201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160"/>
        <w:gridCol w:w="4470"/>
        <w:gridCol w:w="15"/>
        <w:gridCol w:w="450"/>
      </w:tblGrid>
      <w:tr w:rsidR="00F34D4B" w:rsidTr="004B019B">
        <w:trPr>
          <w:gridAfter w:val="2"/>
          <w:wAfter w:w="465" w:type="dxa"/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2"/>
          <w:wAfter w:w="465" w:type="dxa"/>
          <w:trHeight w:val="19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Передние габаритные фонари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белые</w:t>
            </w:r>
          </w:p>
        </w:tc>
      </w:tr>
      <w:tr w:rsidR="00F34D4B" w:rsidTr="004B019B">
        <w:trPr>
          <w:gridAfter w:val="2"/>
          <w:wAfter w:w="465" w:type="dxa"/>
          <w:trHeight w:hRule="exact" w:val="1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2"/>
          <w:wAfter w:w="465" w:type="dxa"/>
          <w:trHeight w:val="19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Конструкция задних фонарей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лампой накаливания</w:t>
            </w:r>
          </w:p>
        </w:tc>
      </w:tr>
      <w:tr w:rsidR="00F34D4B" w:rsidTr="004B019B">
        <w:trPr>
          <w:gridAfter w:val="2"/>
          <w:wAfter w:w="465" w:type="dxa"/>
          <w:trHeight w:val="19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задних фонарей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кронштейнах</w:t>
            </w:r>
          </w:p>
        </w:tc>
      </w:tr>
      <w:tr w:rsidR="00F34D4B" w:rsidTr="004B019B">
        <w:trPr>
          <w:gridAfter w:val="2"/>
          <w:wAfter w:w="465" w:type="dxa"/>
          <w:trHeight w:hRule="exact" w:val="1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2"/>
          <w:wAfter w:w="465" w:type="dxa"/>
          <w:trHeight w:val="19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движения задним ходом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сигналом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F34D4B" w:rsidTr="004B019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2"/>
          <w:wAfter w:w="465" w:type="dxa"/>
          <w:trHeight w:val="21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водителя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medium</w:t>
            </w:r>
            <w:proofErr w:type="spellEnd"/>
            <w:r>
              <w:rPr>
                <w:rFonts w:ascii="Arial" w:hAnsi="Arial"/>
                <w:color w:val="000000"/>
              </w:rPr>
              <w:t xml:space="preserve"> B</w:t>
            </w:r>
          </w:p>
        </w:tc>
      </w:tr>
      <w:tr w:rsidR="00F34D4B" w:rsidTr="004B019B">
        <w:trPr>
          <w:gridAfter w:val="1"/>
          <w:wAfter w:w="450" w:type="dxa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9645" w:type="dxa"/>
            <w:gridSpan w:val="3"/>
          </w:tcPr>
          <w:p w:rsidR="00F34D4B" w:rsidRDefault="00FE03B6">
            <w:pPr>
              <w:rPr>
                <w:sz w:val="24"/>
              </w:rPr>
            </w:pPr>
            <w:r>
              <w:rPr>
                <w:sz w:val="24"/>
              </w:rPr>
              <w:t>Сиденье имеет пневматическую подвеску с широкими возможностями регулировки. Регулируемо в продольном направлении и по высоте. Оснащено регулируемой спинкой со встроенным подголовником и ремнем безопасности, устройством скоростной продувки для быстрого выпуска воздуха и регулируемым поясничным упором. Подушка сиденья регулируется по углу наклона и в продольном направлении.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560320" cy="2085975"/>
            <wp:effectExtent l="0" t="0" r="0" b="95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953"/>
        <w:gridCol w:w="3573"/>
      </w:tblGrid>
      <w:tr w:rsidR="00F34D4B" w:rsidTr="004B019B">
        <w:trPr>
          <w:trHeight w:hRule="exact" w:val="30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210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пассажира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складное</w:t>
            </w:r>
          </w:p>
        </w:tc>
      </w:tr>
      <w:tr w:rsidR="00F34D4B" w:rsidTr="004B019B">
        <w:trPr>
          <w:trHeight w:val="19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водителя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тканое и трикотажное полотно</w:t>
            </w:r>
          </w:p>
        </w:tc>
      </w:tr>
      <w:tr w:rsidR="00F34D4B" w:rsidTr="004B019B">
        <w:trPr>
          <w:trHeight w:val="19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пассажира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тканое и трикотажное полотно</w:t>
            </w:r>
          </w:p>
        </w:tc>
      </w:tr>
      <w:tr w:rsidR="00F34D4B" w:rsidTr="004B019B">
        <w:trPr>
          <w:trHeight w:hRule="exact" w:val="1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19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Регулируемый амортизатор сиденье водителя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F34D4B" w:rsidTr="004B019B">
        <w:trPr>
          <w:trHeight w:val="19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сиденья водителя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F34D4B" w:rsidTr="004B019B">
        <w:trPr>
          <w:trHeight w:hRule="exact" w:val="1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trHeight w:val="195"/>
        </w:trPr>
        <w:tc>
          <w:tcPr>
            <w:tcW w:w="284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сидений со стороны пассажира</w:t>
            </w:r>
          </w:p>
        </w:tc>
        <w:tc>
          <w:tcPr>
            <w:tcW w:w="3573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998470" cy="246570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5812"/>
        <w:gridCol w:w="3714"/>
        <w:gridCol w:w="465"/>
      </w:tblGrid>
      <w:tr w:rsidR="00F34D4B" w:rsidTr="004B019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Сигнализация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непристёгнутых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ремней безопасности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контрольная лампа + звуковой сигнал</w:t>
            </w: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сиденья, дополнительное сиденье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F34D4B" w:rsidTr="004B019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3714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боковых панелей и потолка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дверей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пластиковая</w:t>
            </w:r>
          </w:p>
        </w:tc>
      </w:tr>
      <w:tr w:rsidR="00F34D4B" w:rsidTr="004B019B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5812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Внутренний противосолнечный козырек двери водителя</w:t>
            </w:r>
          </w:p>
        </w:tc>
        <w:tc>
          <w:tcPr>
            <w:tcW w:w="3714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шторка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64435" cy="1952625"/>
            <wp:effectExtent l="0" t="0" r="0" b="952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F34D4B">
        <w:trPr>
          <w:gridAfter w:val="1"/>
          <w:wAfter w:w="465" w:type="dxa"/>
          <w:trHeight w:hRule="exact" w:val="3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Защитные коврики на пол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резиновые</w:t>
            </w:r>
          </w:p>
        </w:tc>
      </w:tr>
      <w:tr w:rsidR="00F34D4B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Центральный коврик на пол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резиновый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F34D4B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Отделка панели приборов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жесткая</w:t>
            </w:r>
          </w:p>
        </w:tc>
      </w:tr>
      <w:tr w:rsidR="00F34D4B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нижней секции приборной панели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темно-песочный</w:t>
            </w:r>
          </w:p>
        </w:tc>
      </w:tr>
      <w:tr w:rsidR="00F34D4B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Комбинация приборов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экран 7 дюймов км/ч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26335" cy="19050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6"/>
        <w:gridCol w:w="4677"/>
        <w:gridCol w:w="4707"/>
        <w:gridCol w:w="465"/>
      </w:tblGrid>
      <w:tr w:rsidR="00F34D4B" w:rsidTr="00E96483">
        <w:trPr>
          <w:gridAfter w:val="1"/>
          <w:wAfter w:w="465" w:type="dxa"/>
          <w:trHeight w:hRule="exact" w:val="30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07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E03B6" w:rsidP="004B019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</w:t>
            </w:r>
            <w:r w:rsidR="004B019B">
              <w:rPr>
                <w:rFonts w:ascii="Arial" w:hAnsi="Arial"/>
                <w:b/>
                <w:color w:val="000000"/>
              </w:rPr>
              <w:t>мация о кузовном оборудовании</w:t>
            </w:r>
          </w:p>
        </w:tc>
        <w:tc>
          <w:tcPr>
            <w:tcW w:w="4707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F34D4B" w:rsidTr="00E96483">
        <w:trPr>
          <w:gridAfter w:val="1"/>
          <w:wAfter w:w="465" w:type="dxa"/>
          <w:trHeight w:val="210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Тахограф</w:t>
            </w:r>
            <w:proofErr w:type="spellEnd"/>
          </w:p>
        </w:tc>
        <w:tc>
          <w:tcPr>
            <w:tcW w:w="4707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подготовка под российский </w:t>
            </w:r>
            <w:proofErr w:type="spellStart"/>
            <w:r>
              <w:rPr>
                <w:rFonts w:ascii="Arial" w:hAnsi="Arial"/>
                <w:color w:val="000000"/>
              </w:rPr>
              <w:t>тахограф</w:t>
            </w:r>
            <w:proofErr w:type="spellEnd"/>
            <w:r>
              <w:rPr>
                <w:rFonts w:ascii="Arial" w:hAnsi="Arial"/>
                <w:color w:val="000000"/>
              </w:rPr>
              <w:t xml:space="preserve"> "Штрих"</w:t>
            </w:r>
          </w:p>
        </w:tc>
      </w:tr>
      <w:tr w:rsidR="00F34D4B" w:rsidTr="00E96483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</w:t>
            </w:r>
          </w:p>
        </w:tc>
        <w:tc>
          <w:tcPr>
            <w:tcW w:w="4707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</w:rPr>
              <w:t>km</w:t>
            </w:r>
            <w:proofErr w:type="spellEnd"/>
            <w:r>
              <w:rPr>
                <w:rFonts w:ascii="Arial" w:hAnsi="Arial"/>
                <w:color w:val="000000"/>
              </w:rPr>
              <w:t>/h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F34D4B" w:rsidTr="00E96483">
        <w:trPr>
          <w:gridAfter w:val="1"/>
          <w:wAfter w:w="465" w:type="dxa"/>
          <w:trHeight w:hRule="exact" w:val="60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07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отопления кабины</w:t>
            </w:r>
          </w:p>
        </w:tc>
        <w:tc>
          <w:tcPr>
            <w:tcW w:w="4707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  <w:tr w:rsidR="00F34D4B" w:rsidTr="00E96483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Кондиционер</w:t>
            </w:r>
          </w:p>
        </w:tc>
        <w:tc>
          <w:tcPr>
            <w:tcW w:w="4707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кондиционером</w:t>
            </w:r>
          </w:p>
        </w:tc>
      </w:tr>
      <w:tr w:rsidR="00F34D4B" w:rsidTr="00E96483">
        <w:trPr>
          <w:gridAfter w:val="1"/>
          <w:wAfter w:w="465" w:type="dxa"/>
          <w:trHeight w:hRule="exact" w:val="15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07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E96483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677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отопителем</w:t>
            </w:r>
            <w:proofErr w:type="spellEnd"/>
          </w:p>
        </w:tc>
        <w:tc>
          <w:tcPr>
            <w:tcW w:w="4707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автоматическая система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59660" cy="1638300"/>
            <wp:effectExtent l="0" t="0" r="254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F34D4B">
        <w:trPr>
          <w:trHeight w:hRule="exact" w:val="6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F34D4B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Внутреннее освещение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нормальное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F34D4B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Информационно-развлекательная система (</w:t>
            </w:r>
            <w:proofErr w:type="spellStart"/>
            <w:r>
              <w:rPr>
                <w:rFonts w:ascii="Arial" w:hAnsi="Arial"/>
                <w:b/>
                <w:color w:val="000000"/>
              </w:rPr>
              <w:t>Infotainment</w:t>
            </w:r>
            <w:proofErr w:type="spellEnd"/>
            <w:r>
              <w:rPr>
                <w:rFonts w:ascii="Arial" w:hAnsi="Arial"/>
                <w:b/>
                <w:color w:val="000000"/>
              </w:rPr>
              <w:t>)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DIN с 5-дюймовым экраном (</w:t>
            </w:r>
            <w:proofErr w:type="spellStart"/>
            <w:r>
              <w:rPr>
                <w:rFonts w:ascii="Arial" w:hAnsi="Arial"/>
                <w:color w:val="000000"/>
              </w:rPr>
              <w:t>Advanced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</w:tbl>
    <w:p w:rsidR="00F34D4B" w:rsidRDefault="00FE03B6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97785" cy="20002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F34D4B">
        <w:trPr>
          <w:trHeight w:hRule="exact" w:val="30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rPr>
          <w:trHeight w:val="210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Громкоговоритель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x 20W</w:t>
            </w:r>
          </w:p>
        </w:tc>
      </w:tr>
      <w:tr w:rsidR="00F34D4B">
        <w:trPr>
          <w:trHeight w:val="195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Диапазон радиочастот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Европа</w:t>
            </w:r>
          </w:p>
        </w:tc>
      </w:tr>
      <w:tr w:rsidR="00F34D4B">
        <w:trPr>
          <w:trHeight w:val="195"/>
        </w:trPr>
        <w:tc>
          <w:tcPr>
            <w:tcW w:w="87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USB IP на приборной панели по центру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USB</w:t>
            </w:r>
          </w:p>
        </w:tc>
      </w:tr>
    </w:tbl>
    <w:p w:rsidR="00F34D4B" w:rsidRDefault="00FE03B6">
      <w:pPr>
        <w:spacing w:before="150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454910" cy="1924050"/>
            <wp:effectExtent l="0" t="0" r="254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387"/>
        <w:gridCol w:w="4773"/>
        <w:gridCol w:w="4470"/>
        <w:gridCol w:w="465"/>
      </w:tblGrid>
      <w:tr w:rsidR="00F34D4B" w:rsidTr="004B019B">
        <w:trPr>
          <w:gridAfter w:val="1"/>
          <w:wAfter w:w="465" w:type="dxa"/>
          <w:trHeight w:hRule="exact" w:val="30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210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Коммуникатор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C300</w:t>
            </w: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Подготовка для FMS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Gateway</w:t>
            </w:r>
            <w:proofErr w:type="spellEnd"/>
            <w:r>
              <w:rPr>
                <w:rFonts w:ascii="Arial" w:hAnsi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  <w:tr w:rsidR="00F34D4B" w:rsidTr="004B019B">
        <w:trPr>
          <w:gridAfter w:val="1"/>
          <w:wAfter w:w="465" w:type="dxa"/>
          <w:trHeight w:hRule="exact" w:val="1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Электрические розетки 12В и 24В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базовая комплектация</w:t>
            </w:r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F34D4B" w:rsidTr="004B019B">
        <w:trPr>
          <w:gridAfter w:val="1"/>
          <w:wAfter w:w="465" w:type="dxa"/>
          <w:trHeight w:hRule="exact" w:val="4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инструкции эксплуатации автомобилем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F34D4B" w:rsidTr="004B019B">
        <w:trPr>
          <w:gridAfter w:val="1"/>
          <w:wAfter w:w="465" w:type="dxa"/>
          <w:trHeight w:hRule="exact" w:val="60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Шланг для накачки шин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20-ти метровый</w:t>
            </w: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Домкрат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домкратом</w:t>
            </w:r>
          </w:p>
        </w:tc>
      </w:tr>
      <w:tr w:rsidR="00F34D4B" w:rsidTr="004B019B">
        <w:trPr>
          <w:gridAfter w:val="1"/>
          <w:wAfter w:w="465" w:type="dxa"/>
          <w:trHeight w:hRule="exact" w:val="1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аварийной остановки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знак</w:t>
            </w:r>
          </w:p>
        </w:tc>
      </w:tr>
      <w:tr w:rsidR="00F34D4B">
        <w:trPr>
          <w:trHeight w:hRule="exact" w:val="4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F34D4B">
        <w:trPr>
          <w:trHeight w:hRule="exact" w:val="75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F34D4B" w:rsidTr="004B019B">
        <w:trPr>
          <w:gridAfter w:val="1"/>
          <w:wAfter w:w="465" w:type="dxa"/>
          <w:trHeight w:hRule="exact" w:val="4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210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кабины белый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Ivory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White</w:t>
            </w:r>
            <w:proofErr w:type="spellEnd"/>
          </w:p>
        </w:tc>
      </w:tr>
      <w:tr w:rsidR="00F34D4B">
        <w:trPr>
          <w:trHeight w:hRule="exact" w:val="30"/>
        </w:trPr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>
        <w:tc>
          <w:tcPr>
            <w:tcW w:w="180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F34D4B" w:rsidTr="004B019B">
        <w:trPr>
          <w:gridAfter w:val="1"/>
          <w:wAfter w:w="465" w:type="dxa"/>
          <w:trHeight w:hRule="exact" w:val="60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F34D4B" w:rsidRDefault="00F34D4B">
            <w:pPr>
              <w:rPr>
                <w:sz w:val="1"/>
              </w:rPr>
            </w:pPr>
          </w:p>
        </w:tc>
      </w:tr>
      <w:tr w:rsidR="00F34D4B" w:rsidTr="004B019B">
        <w:trPr>
          <w:gridAfter w:val="1"/>
          <w:wAfter w:w="465" w:type="dxa"/>
          <w:trHeight w:val="195"/>
        </w:trPr>
        <w:tc>
          <w:tcPr>
            <w:tcW w:w="567" w:type="dxa"/>
            <w:gridSpan w:val="2"/>
          </w:tcPr>
          <w:p w:rsidR="00F34D4B" w:rsidRDefault="00F34D4B">
            <w:pPr>
              <w:rPr>
                <w:sz w:val="1"/>
              </w:rPr>
            </w:pPr>
          </w:p>
        </w:tc>
        <w:tc>
          <w:tcPr>
            <w:tcW w:w="4773" w:type="dxa"/>
          </w:tcPr>
          <w:p w:rsidR="00F34D4B" w:rsidRDefault="00FE03B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шасси серый</w:t>
            </w:r>
          </w:p>
        </w:tc>
        <w:tc>
          <w:tcPr>
            <w:tcW w:w="4470" w:type="dxa"/>
          </w:tcPr>
          <w:p w:rsidR="00F34D4B" w:rsidRDefault="00FE03B6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Sub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Grey</w:t>
            </w:r>
            <w:proofErr w:type="spellEnd"/>
          </w:p>
        </w:tc>
      </w:tr>
    </w:tbl>
    <w:p w:rsidR="00F34D4B" w:rsidRDefault="00F34D4B">
      <w:pPr>
        <w:rPr>
          <w:sz w:val="24"/>
        </w:rPr>
      </w:pPr>
    </w:p>
    <w:sectPr w:rsidR="00F34D4B">
      <w:headerReference w:type="default" r:id="rId27"/>
      <w:footerReference w:type="default" r:id="rId28"/>
      <w:type w:val="continuous"/>
      <w:pgSz w:w="11908" w:h="16833"/>
      <w:pgMar w:top="1252" w:right="720" w:bottom="1324" w:left="720" w:header="0" w:footer="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3B6" w:rsidRDefault="00FE03B6">
      <w:r>
        <w:separator/>
      </w:r>
    </w:p>
  </w:endnote>
  <w:endnote w:type="continuationSeparator" w:id="0">
    <w:p w:rsidR="00FE03B6" w:rsidRDefault="00FE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3B6" w:rsidRDefault="00FE03B6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"/>
      <w:gridCol w:w="2145"/>
      <w:gridCol w:w="1815"/>
      <w:gridCol w:w="1965"/>
      <w:gridCol w:w="1335"/>
      <w:gridCol w:w="1710"/>
      <w:gridCol w:w="570"/>
      <w:gridCol w:w="420"/>
      <w:gridCol w:w="240"/>
    </w:tblGrid>
    <w:tr w:rsidR="00FE03B6">
      <w:trPr>
        <w:trHeight w:hRule="exact" w:val="15"/>
      </w:trPr>
      <w:tc>
        <w:tcPr>
          <w:tcW w:w="2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14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81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96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3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71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42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4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75"/>
      </w:trPr>
      <w:tc>
        <w:tcPr>
          <w:tcW w:w="10455" w:type="dxa"/>
          <w:gridSpan w:val="9"/>
          <w:vAlign w:val="center"/>
        </w:tcPr>
        <w:p w:rsidR="00FE03B6" w:rsidRDefault="00FE03B6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E03B6">
      <w:trPr>
        <w:trHeight w:hRule="exact" w:val="45"/>
      </w:trPr>
      <w:tc>
        <w:tcPr>
          <w:tcW w:w="2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14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81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96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3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71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42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4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30"/>
      </w:trPr>
      <w:tc>
        <w:tcPr>
          <w:tcW w:w="2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14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81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96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3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71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FE03B6" w:rsidRDefault="00FE03B6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3F1F41">
            <w:rPr>
              <w:rFonts w:ascii="Arial" w:hAnsi="Arial"/>
              <w:noProof/>
              <w:color w:val="000000"/>
              <w:sz w:val="16"/>
            </w:rPr>
            <w:t>5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3F1F41">
            <w:rPr>
              <w:rFonts w:ascii="Arial" w:hAnsi="Arial"/>
              <w:noProof/>
              <w:color w:val="000000"/>
              <w:sz w:val="16"/>
            </w:rPr>
            <w:t>11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4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165"/>
      </w:trPr>
      <w:tc>
        <w:tcPr>
          <w:tcW w:w="2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145" w:type="dxa"/>
          <w:vMerge w:val="restart"/>
        </w:tcPr>
        <w:p w:rsidR="00FE03B6" w:rsidRDefault="00FE03B6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81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965" w:type="dxa"/>
          <w:vMerge w:val="restart"/>
        </w:tcPr>
        <w:p w:rsidR="00FE03B6" w:rsidRDefault="00FE03B6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3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71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0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42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4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45"/>
      </w:trPr>
      <w:tc>
        <w:tcPr>
          <w:tcW w:w="2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14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181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96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13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71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42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4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810"/>
      </w:trPr>
      <w:tc>
        <w:tcPr>
          <w:tcW w:w="2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14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181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96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13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2700" w:type="dxa"/>
          <w:gridSpan w:val="3"/>
          <w:vAlign w:val="center"/>
        </w:tcPr>
        <w:p w:rsidR="00FE03B6" w:rsidRDefault="00FE03B6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FE03B6" w:rsidRDefault="00FE03B6">
          <w:pPr>
            <w:rPr>
              <w:sz w:val="1"/>
            </w:rPr>
          </w:pPr>
        </w:p>
      </w:tc>
    </w:tr>
  </w:tbl>
  <w:p w:rsidR="00FE03B6" w:rsidRDefault="00FE03B6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3B6" w:rsidRDefault="00FE03B6">
      <w:r>
        <w:separator/>
      </w:r>
    </w:p>
  </w:footnote>
  <w:footnote w:type="continuationSeparator" w:id="0">
    <w:p w:rsidR="00FE03B6" w:rsidRDefault="00FE0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3B6" w:rsidRDefault="00FE03B6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75"/>
      <w:gridCol w:w="1140"/>
      <w:gridCol w:w="3959"/>
      <w:gridCol w:w="3674"/>
      <w:gridCol w:w="855"/>
      <w:gridCol w:w="30"/>
    </w:tblGrid>
    <w:tr w:rsidR="00FE03B6">
      <w:trPr>
        <w:trHeight w:hRule="exact" w:val="360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14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96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270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14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96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FE03B6" w:rsidRDefault="00FE03B6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195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675" w:type="dxa"/>
          <w:vMerge w:val="restart"/>
        </w:tcPr>
        <w:p w:rsidR="00FE03B6" w:rsidRDefault="00FE03B6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FE03B6" w:rsidRDefault="00FE03B6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03.04.2018</w:t>
          </w:r>
        </w:p>
      </w:tc>
      <w:tc>
        <w:tcPr>
          <w:tcW w:w="396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15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67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114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96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225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FE03B6" w:rsidRDefault="00FE03B6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Номер коммерческого предложения QI5PRXD2S</w:t>
          </w: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30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FE03B6" w:rsidRDefault="00FE03B6">
          <w:pPr>
            <w:rPr>
              <w:sz w:val="1"/>
            </w:rPr>
          </w:pP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90"/>
      </w:trPr>
      <w:tc>
        <w:tcPr>
          <w:tcW w:w="13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114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960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67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855" w:type="dxa"/>
        </w:tcPr>
        <w:p w:rsidR="00FE03B6" w:rsidRDefault="00FE03B6">
          <w:pPr>
            <w:rPr>
              <w:sz w:val="1"/>
            </w:rPr>
          </w:pPr>
        </w:p>
      </w:tc>
      <w:tc>
        <w:tcPr>
          <w:tcW w:w="30" w:type="dxa"/>
        </w:tcPr>
        <w:p w:rsidR="00FE03B6" w:rsidRDefault="00FE03B6">
          <w:pPr>
            <w:rPr>
              <w:sz w:val="1"/>
            </w:rPr>
          </w:pPr>
        </w:p>
      </w:tc>
    </w:tr>
    <w:tr w:rsidR="00FE03B6">
      <w:trPr>
        <w:trHeight w:hRule="exact" w:val="75"/>
      </w:trPr>
      <w:tc>
        <w:tcPr>
          <w:tcW w:w="10470" w:type="dxa"/>
          <w:gridSpan w:val="7"/>
          <w:vAlign w:val="center"/>
        </w:tcPr>
        <w:p w:rsidR="00FE03B6" w:rsidRDefault="00FE03B6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FE03B6" w:rsidRDefault="00FE03B6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4B"/>
    <w:rsid w:val="00097DFC"/>
    <w:rsid w:val="001D4D4C"/>
    <w:rsid w:val="003B7977"/>
    <w:rsid w:val="003F1F41"/>
    <w:rsid w:val="004B019B"/>
    <w:rsid w:val="00567DAC"/>
    <w:rsid w:val="00800D7E"/>
    <w:rsid w:val="00A65CA6"/>
    <w:rsid w:val="00AB6363"/>
    <w:rsid w:val="00B62DE9"/>
    <w:rsid w:val="00DA5333"/>
    <w:rsid w:val="00E96483"/>
    <w:rsid w:val="00F34D4B"/>
    <w:rsid w:val="00FE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8DF53-168A-4801-B3EC-21F14412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 Oleg</dc:creator>
  <cp:lastModifiedBy>Rodionov Oleg</cp:lastModifiedBy>
  <cp:revision>13</cp:revision>
  <dcterms:created xsi:type="dcterms:W3CDTF">2018-04-03T08:05:00Z</dcterms:created>
  <dcterms:modified xsi:type="dcterms:W3CDTF">2018-06-15T06:28:00Z</dcterms:modified>
</cp:coreProperties>
</file>